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C7" w:rsidRPr="008B02EA" w:rsidRDefault="00F535C7" w:rsidP="00F535C7">
      <w:pPr>
        <w:spacing w:line="220" w:lineRule="exact"/>
        <w:ind w:firstLine="175"/>
        <w:jc w:val="center"/>
        <w:outlineLvl w:val="0"/>
        <w:rPr>
          <w:b/>
          <w:color w:val="353056"/>
          <w:sz w:val="26"/>
          <w:szCs w:val="26"/>
        </w:rPr>
      </w:pPr>
      <w:r w:rsidRPr="008B02EA">
        <w:rPr>
          <w:b/>
          <w:color w:val="353056"/>
          <w:sz w:val="26"/>
          <w:szCs w:val="26"/>
        </w:rPr>
        <w:t>МИНИСТЕРСТВО ПРОСВЕЩЕНИЯ РОССИЙСКОЙ ФЕДЕРАЦИИ</w:t>
      </w:r>
    </w:p>
    <w:p w:rsidR="00F535C7" w:rsidRDefault="00F535C7" w:rsidP="00F535C7">
      <w:pPr>
        <w:spacing w:line="220" w:lineRule="exact"/>
        <w:rPr>
          <w:color w:val="353056"/>
          <w:sz w:val="28"/>
          <w:szCs w:val="28"/>
        </w:rPr>
      </w:pPr>
      <w:r w:rsidRPr="007C36BB">
        <w:rPr>
          <w:rFonts w:ascii="Golos Text" w:hAnsi="Golos Text"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77AC7D" wp14:editId="47211E5D">
            <wp:simplePos x="0" y="0"/>
            <wp:positionH relativeFrom="column">
              <wp:posOffset>2428240</wp:posOffset>
            </wp:positionH>
            <wp:positionV relativeFrom="paragraph">
              <wp:posOffset>133350</wp:posOffset>
            </wp:positionV>
            <wp:extent cx="1922145" cy="503555"/>
            <wp:effectExtent l="0" t="0" r="1905" b="0"/>
            <wp:wrapSquare wrapText="bothSides"/>
            <wp:docPr id="16611015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5C7" w:rsidRPr="008B02EA" w:rsidRDefault="00F535C7" w:rsidP="00F535C7">
      <w:pPr>
        <w:spacing w:line="220" w:lineRule="exact"/>
        <w:rPr>
          <w:color w:val="353056"/>
          <w:sz w:val="28"/>
          <w:szCs w:val="28"/>
        </w:rPr>
      </w:pPr>
    </w:p>
    <w:p w:rsidR="00F535C7" w:rsidRPr="008B02EA" w:rsidRDefault="00F535C7" w:rsidP="00F535C7">
      <w:pPr>
        <w:spacing w:line="220" w:lineRule="exact"/>
        <w:jc w:val="center"/>
        <w:rPr>
          <w:b/>
          <w:color w:val="353056"/>
          <w:sz w:val="28"/>
          <w:szCs w:val="28"/>
        </w:rPr>
      </w:pPr>
    </w:p>
    <w:p w:rsidR="00F535C7" w:rsidRPr="008B02EA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  <w:r w:rsidRPr="008B02EA">
        <w:rPr>
          <w:b/>
          <w:color w:val="353056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F535C7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  <w:r w:rsidRPr="008B02EA">
        <w:rPr>
          <w:b/>
          <w:color w:val="353056"/>
          <w:sz w:val="24"/>
          <w:szCs w:val="24"/>
        </w:rPr>
        <w:t xml:space="preserve">«ПЕРМСКИЙ ГОСУДАРСТВЕННЫЙ ГУМАНИТАРНО-ПЕДАГОГИЧЕСКИЙ УНИВЕРСИТЕТ» (ПГГПУ) </w:t>
      </w:r>
    </w:p>
    <w:p w:rsidR="00F535C7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</w:p>
    <w:p w:rsidR="00F535C7" w:rsidRDefault="00F535C7" w:rsidP="00F535C7">
      <w:pPr>
        <w:spacing w:after="0" w:line="240" w:lineRule="auto"/>
        <w:jc w:val="center"/>
        <w:rPr>
          <w:b/>
          <w:color w:val="353056"/>
          <w:sz w:val="24"/>
          <w:szCs w:val="24"/>
        </w:rPr>
      </w:pPr>
      <w:r w:rsidRPr="00F535C7">
        <w:rPr>
          <w:b/>
          <w:color w:val="353056"/>
          <w:sz w:val="24"/>
          <w:szCs w:val="24"/>
        </w:rPr>
        <w:t>ОФОРМЛЕНИЕ СПРАВОК ОБ ОПЛАТЕ ОБРАЗОВАТЕЛЬНЫХ УСЛУГ</w:t>
      </w:r>
    </w:p>
    <w:p w:rsidR="008D735D" w:rsidRDefault="008D735D" w:rsidP="00F535C7">
      <w:pPr>
        <w:spacing w:after="0" w:line="240" w:lineRule="auto"/>
        <w:ind w:firstLine="567"/>
        <w:jc w:val="both"/>
      </w:pPr>
    </w:p>
    <w:p w:rsidR="00516C47" w:rsidRPr="00C8734A" w:rsidRDefault="00F535C7" w:rsidP="00F535C7">
      <w:pPr>
        <w:spacing w:after="0" w:line="240" w:lineRule="auto"/>
        <w:ind w:firstLine="567"/>
        <w:jc w:val="both"/>
        <w:rPr>
          <w:b/>
        </w:rPr>
      </w:pPr>
      <w:r w:rsidRPr="00C8734A">
        <w:t xml:space="preserve">УПРАВЛЕНИЕ БУХГАЛТЕРСКОГО УЧЁТА, ПЛАНИРОВАНИЯ И ЭКОНОМИКИ представляет оформленные надлежащим образом справки об оплате образовательных услуг для предоставления в налоговый орган в соответствии с приказом Министерства финансов Российской Федерации и Федеральной налоговой службы от 18.10.2023 ЕД-7-11/755@ </w:t>
      </w:r>
      <w:r w:rsidRPr="00C8734A">
        <w:rPr>
          <w:b/>
        </w:rPr>
        <w:t xml:space="preserve">по расходам, произведенным с 01.01.2024 года.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proofErr w:type="gramStart"/>
      <w:r w:rsidRPr="00C8734A">
        <w:t xml:space="preserve">Согласно п. 2 Порядка заполнения формы справки, утвержденного приказом Министерства финансов Российской Федерации и Федеральной налоговой службы от 18.10.2023 ЕД-7-11/755@, Справка заполняется на основании </w:t>
      </w:r>
      <w:r w:rsidRPr="00C8734A">
        <w:rPr>
          <w:b/>
        </w:rPr>
        <w:t>заявления</w:t>
      </w:r>
      <w:r w:rsidRPr="00C8734A">
        <w:t xml:space="preserve"> физического лица (его супруга/супруги) о выдаче Справки (далее – Заявление) оплатившего образовательную услугу (далее – Налогоплательщик), </w:t>
      </w:r>
      <w:r w:rsidRPr="00C8734A">
        <w:rPr>
          <w:b/>
        </w:rPr>
        <w:t>за запрашиваемый налоговый период (год), в котором оказывалась образовательная услуга и в котором осуществлялись соответствующие расходы на оказанные образовательные</w:t>
      </w:r>
      <w:proofErr w:type="gramEnd"/>
      <w:r w:rsidRPr="00C8734A">
        <w:rPr>
          <w:b/>
        </w:rPr>
        <w:t xml:space="preserve"> услуги</w:t>
      </w:r>
      <w:r w:rsidRPr="00C8734A">
        <w:t xml:space="preserve">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Налогоплательщику-родителю за обучение своих детей в возрасте до 24 лет по очной форме обучения,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Налогоплательщику-опекуну (Налогоплательщику-попечителю) за обучение своих подопечных в возрасте до 18 лет по очной форме обучения,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Налогоплательщику, осуществлявшему обязанности опекуна или попечителя над гражданами, бывшими его подопечными, после прекращения опеки или попечительства в случаях оплаты налогоплательщиком обучения указанных граждан в возрасте до 24 лет по очной форме обучения, </w:t>
      </w:r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 - брату (сестре) обучающегося в случаях оплаты налогоплательщиком обучения брата (сестры) в возрасте до 24 лет по очной форме обучения, </w:t>
      </w:r>
    </w:p>
    <w:p w:rsidR="00F535C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Налогоплательщику - супругу (супруге) обучающегося в случаях оплаты налогоплательщиком обучения супруга (супруги) по очной форме обучения. </w:t>
      </w:r>
    </w:p>
    <w:p w:rsidR="00F535C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Выдача справок производится </w:t>
      </w:r>
      <w:proofErr w:type="gramStart"/>
      <w:r w:rsidRPr="00C8734A">
        <w:t xml:space="preserve">в соответствии с </w:t>
      </w:r>
      <w:r w:rsidRPr="00C8734A">
        <w:rPr>
          <w:b/>
        </w:rPr>
        <w:t>Порядком оформления справок об оплате обучения</w:t>
      </w:r>
      <w:r w:rsidRPr="00C8734A">
        <w:t xml:space="preserve"> на основании </w:t>
      </w:r>
      <w:r w:rsidRPr="00C8734A">
        <w:rPr>
          <w:b/>
        </w:rPr>
        <w:t>Заявления</w:t>
      </w:r>
      <w:r w:rsidRPr="00C8734A">
        <w:t xml:space="preserve"> с обязательным предоставлением</w:t>
      </w:r>
      <w:proofErr w:type="gramEnd"/>
      <w:r w:rsidRPr="00C8734A">
        <w:t xml:space="preserve"> подписанного обучающимся Согласия на обработку персональных данных. </w:t>
      </w:r>
    </w:p>
    <w:p w:rsidR="00F535C7" w:rsidRPr="008D735D" w:rsidRDefault="00F535C7" w:rsidP="00F535C7">
      <w:pPr>
        <w:spacing w:after="0" w:line="240" w:lineRule="auto"/>
        <w:ind w:firstLine="567"/>
        <w:jc w:val="both"/>
        <w:rPr>
          <w:b/>
        </w:rPr>
      </w:pPr>
      <w:r w:rsidRPr="008D735D">
        <w:rPr>
          <w:b/>
        </w:rPr>
        <w:t xml:space="preserve">Способы подачи заявления: </w:t>
      </w:r>
    </w:p>
    <w:p w:rsidR="00F535C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1. По электронной почте на электронный адрес УПРАВЛЕНИЕ БУХГАЛТЕРСКОГО УЧЁТА, ПЛАНИРОВАНИЯ </w:t>
      </w:r>
      <w:r w:rsidRPr="0072003D">
        <w:t xml:space="preserve">И ЭКОНОМИКИ: </w:t>
      </w:r>
      <w:hyperlink r:id="rId6" w:history="1">
        <w:r w:rsidR="0072003D" w:rsidRPr="0072003D">
          <w:rPr>
            <w:rStyle w:val="a3"/>
          </w:rPr>
          <w:t>vpospravka</w:t>
        </w:r>
        <w:r w:rsidR="00C8734A" w:rsidRPr="0072003D">
          <w:rPr>
            <w:rStyle w:val="a3"/>
          </w:rPr>
          <w:t>@pspu.ru</w:t>
        </w:r>
      </w:hyperlink>
      <w:r w:rsidR="0072003D">
        <w:t xml:space="preserve"> </w:t>
      </w:r>
      <w:r w:rsidR="00475D95">
        <w:t xml:space="preserve">(для высшего образования или аспирантуры) </w:t>
      </w:r>
      <w:r w:rsidR="0072003D">
        <w:t>и</w:t>
      </w:r>
      <w:r w:rsidR="0072003D" w:rsidRPr="0072003D">
        <w:t>ли</w:t>
      </w:r>
      <w:r w:rsidR="0072003D">
        <w:t xml:space="preserve"> </w:t>
      </w:r>
      <w:r w:rsidR="0072003D" w:rsidRPr="0072003D">
        <w:rPr>
          <w:rStyle w:val="a3"/>
        </w:rPr>
        <w:t>dpospravka@pspu.ru</w:t>
      </w:r>
      <w:r w:rsidR="00C8734A" w:rsidRPr="0072003D">
        <w:t xml:space="preserve"> </w:t>
      </w:r>
      <w:r w:rsidR="00475D95">
        <w:t xml:space="preserve">(для дополнительного образования) </w:t>
      </w:r>
      <w:r w:rsidRPr="0072003D">
        <w:t>только, если Налогоплательщик является стороной</w:t>
      </w:r>
      <w:r w:rsidRPr="00C8734A">
        <w:t xml:space="preserve"> по договору (Заказчиком или Обучающимся) при направлении заявления с электронного адреса, указанного в договоре. При выборе данного способа подачи Заявление заполняется ТОЛЬКО </w:t>
      </w:r>
      <w:proofErr w:type="spellStart"/>
      <w:r w:rsidRPr="00C8734A">
        <w:t>электронно</w:t>
      </w:r>
      <w:proofErr w:type="spellEnd"/>
      <w:r w:rsidRPr="00C8734A">
        <w:t xml:space="preserve">, распечатывается, подписывается лично Налогоплательщиком и направляется в виде </w:t>
      </w:r>
      <w:proofErr w:type="spellStart"/>
      <w:r w:rsidRPr="00C8734A">
        <w:t>сканкопии</w:t>
      </w:r>
      <w:proofErr w:type="spellEnd"/>
      <w:r w:rsidRPr="00C8734A">
        <w:t xml:space="preserve"> или фото по электронной почте. </w:t>
      </w:r>
    </w:p>
    <w:p w:rsidR="00516C47" w:rsidRPr="00C8734A" w:rsidRDefault="00F535C7" w:rsidP="00C8734A">
      <w:pPr>
        <w:spacing w:after="0" w:line="240" w:lineRule="auto"/>
        <w:ind w:firstLine="567"/>
        <w:jc w:val="both"/>
      </w:pPr>
      <w:r w:rsidRPr="00C8734A">
        <w:t>2. Лично Обу</w:t>
      </w:r>
      <w:r w:rsidR="00C8734A" w:rsidRPr="00C8734A">
        <w:t xml:space="preserve">чающимся или Налогоплательщиком в </w:t>
      </w:r>
      <w:r w:rsidRPr="00C8734A">
        <w:t xml:space="preserve">УПРАВЛЕНИЕ БУХГАЛТЕРСКОГО УЧЁТА, ПЛАНИРОВАНИЯ И ЭКОНОМИКИ </w:t>
      </w:r>
      <w:r w:rsidR="00C8734A" w:rsidRPr="00C8734A">
        <w:t>кабинет 109 - по программам высшего профессионального образования и программам аспирантуры, кабинет 102 - по программам дополнительного профессионального образования (повышение квалификации, профессиональная переподготовка</w:t>
      </w:r>
      <w:r w:rsidR="00475D95">
        <w:t>, курсы</w:t>
      </w:r>
      <w:bookmarkStart w:id="0" w:name="_GoBack"/>
      <w:bookmarkEnd w:id="0"/>
      <w:r w:rsidR="00C8734A" w:rsidRPr="00C8734A">
        <w:t xml:space="preserve">). </w:t>
      </w:r>
      <w:r w:rsidRPr="00C8734A">
        <w:t xml:space="preserve">При себе необходимо иметь паспорт и оригинал подписанного обучающимся Согласия на обработку персональных данных. </w:t>
      </w:r>
    </w:p>
    <w:p w:rsidR="00516C47" w:rsidRDefault="00F535C7" w:rsidP="00F535C7">
      <w:pPr>
        <w:spacing w:after="0" w:line="240" w:lineRule="auto"/>
        <w:ind w:firstLine="567"/>
        <w:jc w:val="both"/>
      </w:pPr>
      <w:r w:rsidRPr="00C8734A">
        <w:t xml:space="preserve">3. Почтовым отправлением по адресу: </w:t>
      </w:r>
      <w:r w:rsidR="00C8734A" w:rsidRPr="00C8734A">
        <w:t>614000, Пермский край, г</w:t>
      </w:r>
      <w:r w:rsidR="008D735D">
        <w:t>.</w:t>
      </w:r>
      <w:r w:rsidR="00C8734A" w:rsidRPr="00C8734A">
        <w:t xml:space="preserve"> Пермь, ул. Сибирская, дом 24</w:t>
      </w:r>
      <w:r w:rsidRPr="00C8734A">
        <w:t xml:space="preserve">, </w:t>
      </w:r>
      <w:r w:rsidR="00C8734A" w:rsidRPr="00C8734A">
        <w:t>УПРАВЛЕНИЕ БУХГАЛТЕРСКОГО УЧЁТА, ПЛАНИРОВАНИЯ И ЭКОНОМИКИ.</w:t>
      </w:r>
    </w:p>
    <w:p w:rsidR="006D50EA" w:rsidRDefault="006D50EA" w:rsidP="00F535C7">
      <w:pPr>
        <w:spacing w:after="0" w:line="240" w:lineRule="auto"/>
        <w:ind w:firstLine="567"/>
        <w:jc w:val="both"/>
      </w:pPr>
      <w:r>
        <w:t>4. Заполнить форму заявки на сайте ПГГПУ</w:t>
      </w:r>
      <w:r w:rsidR="00D37F88">
        <w:t xml:space="preserve"> </w:t>
      </w:r>
      <w:hyperlink r:id="rId7" w:history="1">
        <w:r w:rsidR="0072003D" w:rsidRPr="00637608">
          <w:rPr>
            <w:rStyle w:val="a3"/>
          </w:rPr>
          <w:t>https://pspu.ru/students/zakaz-spravok/</w:t>
        </w:r>
      </w:hyperlink>
    </w:p>
    <w:p w:rsidR="00516C47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Направление справки производится в установленный срок </w:t>
      </w:r>
      <w:r w:rsidR="00D37F88" w:rsidRPr="00A51F11">
        <w:rPr>
          <w:szCs w:val="24"/>
        </w:rPr>
        <w:t xml:space="preserve">не позднее 30 календарных дней </w:t>
      </w:r>
      <w:proofErr w:type="gramStart"/>
      <w:r w:rsidR="00D37F88" w:rsidRPr="00A51F11">
        <w:rPr>
          <w:szCs w:val="24"/>
        </w:rPr>
        <w:t>с даты получения</w:t>
      </w:r>
      <w:proofErr w:type="gramEnd"/>
      <w:r w:rsidR="00D37F88" w:rsidRPr="00A51F11">
        <w:rPr>
          <w:szCs w:val="24"/>
        </w:rPr>
        <w:t xml:space="preserve"> </w:t>
      </w:r>
      <w:r w:rsidR="00D37F88">
        <w:rPr>
          <w:szCs w:val="24"/>
        </w:rPr>
        <w:t>заявления</w:t>
      </w:r>
      <w:r w:rsidRPr="00C8734A">
        <w:t xml:space="preserve">. </w:t>
      </w:r>
    </w:p>
    <w:p w:rsidR="00EC7ECC" w:rsidRPr="00C8734A" w:rsidRDefault="00F535C7" w:rsidP="00F535C7">
      <w:pPr>
        <w:spacing w:after="0" w:line="240" w:lineRule="auto"/>
        <w:ind w:firstLine="567"/>
        <w:jc w:val="both"/>
      </w:pPr>
      <w:r w:rsidRPr="00C8734A">
        <w:t xml:space="preserve">По вопросам, связанным с оформлением Справок, следует обращаться в </w:t>
      </w:r>
      <w:r w:rsidR="00C8734A" w:rsidRPr="00C8734A">
        <w:t>Планово-экономический отдел</w:t>
      </w:r>
      <w:r w:rsidR="00D37F88">
        <w:t>, к</w:t>
      </w:r>
      <w:r w:rsidR="00C8734A" w:rsidRPr="00C8734A">
        <w:t>онтактный те</w:t>
      </w:r>
      <w:r w:rsidR="00D37F88">
        <w:t>лефон 8(342) 215-18-39 доб. 312, или в общую бухгалтерию, к</w:t>
      </w:r>
      <w:r w:rsidR="00D37F88" w:rsidRPr="00C8734A">
        <w:t>онтактный те</w:t>
      </w:r>
      <w:r w:rsidR="00D37F88">
        <w:t>лефон 8(342) 215-18-39 доб. 294.</w:t>
      </w:r>
    </w:p>
    <w:sectPr w:rsidR="00EC7ECC" w:rsidRPr="00C8734A" w:rsidSect="00F53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Arial"/>
    <w:charset w:val="CC"/>
    <w:family w:val="swiss"/>
    <w:pitch w:val="variable"/>
    <w:sig w:usb0="00000001" w:usb1="100000EB" w:usb2="0000002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60"/>
    <w:rsid w:val="00475D95"/>
    <w:rsid w:val="00513B44"/>
    <w:rsid w:val="00516C47"/>
    <w:rsid w:val="006D50EA"/>
    <w:rsid w:val="0072003D"/>
    <w:rsid w:val="00736760"/>
    <w:rsid w:val="008D735D"/>
    <w:rsid w:val="00AD729E"/>
    <w:rsid w:val="00C8734A"/>
    <w:rsid w:val="00D37F88"/>
    <w:rsid w:val="00EC7ECC"/>
    <w:rsid w:val="00F35D05"/>
    <w:rsid w:val="00F535C7"/>
    <w:rsid w:val="00F5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pu.ru/students/zakaz-spravo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______@psp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sta-1</dc:creator>
  <cp:keywords/>
  <dc:description/>
  <cp:lastModifiedBy>sta-1</cp:lastModifiedBy>
  <cp:revision>11</cp:revision>
  <cp:lastPrinted>2024-12-26T10:57:00Z</cp:lastPrinted>
  <dcterms:created xsi:type="dcterms:W3CDTF">2024-11-05T07:33:00Z</dcterms:created>
  <dcterms:modified xsi:type="dcterms:W3CDTF">2025-01-15T09:59:00Z</dcterms:modified>
</cp:coreProperties>
</file>